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69379CEA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atstovaujama generalinės direktorės Irmos Kaukienės, veikiančios pagal Paslaugų teikėjo įstatus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2E07D61F" w:rsidR="008A6212" w:rsidRDefault="00755989" w:rsidP="008A6212">
      <w:pPr>
        <w:jc w:val="both"/>
        <w:rPr>
          <w:rFonts w:ascii="Segoe UI" w:hAnsi="Segoe UI" w:cs="Segoe UI"/>
        </w:rPr>
      </w:pPr>
      <w:r w:rsidRPr="00755989">
        <w:rPr>
          <w:rFonts w:ascii="Segoe UI" w:hAnsi="Segoe UI" w:cs="Segoe UI"/>
          <w:b/>
          <w:bCs/>
        </w:rPr>
        <w:t xml:space="preserve">UAB „Ignitis“, </w:t>
      </w:r>
      <w:r w:rsidRPr="00755989">
        <w:rPr>
          <w:rFonts w:ascii="Segoe UI" w:hAnsi="Segoe UI" w:cs="Segoe UI"/>
        </w:rPr>
        <w:t>pagal Lietuvos Respublikos įstatymus teisėtai įregistruota ir veikianti uždaroji akcinė bendrovė, juridinio asmens kodas 303383884, PVM mokėtojo kodas LT100008860617, registruotos buveinės adresas Žvejų g. 14, LT-09310 Vilnius, Lietuvos Respublika, apie kurią duomenys kaupiami ir saugomi VĮ Registrų centras, atstovaujama generalinio direktoriaus Dariaus Montvilos, veikiančio pagal bendrovės įstatus (toliau – Užsakovas),</w:t>
      </w:r>
    </w:p>
    <w:p w14:paraId="7DAE2FE9" w14:textId="77777777" w:rsidR="00755989" w:rsidRPr="00AD0B80" w:rsidRDefault="00755989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66D7B2AB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r w:rsidRPr="00AD0B80">
        <w:rPr>
          <w:rFonts w:ascii="Segoe UI" w:hAnsi="Segoe UI" w:cs="Segoe UI"/>
        </w:rPr>
        <w:t>b</w:t>
      </w:r>
      <w:r w:rsidR="00EE328D">
        <w:rPr>
          <w:rFonts w:ascii="Segoe UI" w:hAnsi="Segoe UI" w:cs="Segoe UI"/>
        </w:rPr>
        <w:t>u</w:t>
      </w:r>
      <w:r w:rsidRPr="00AD0B80">
        <w:rPr>
          <w:rFonts w:ascii="Segoe UI" w:hAnsi="Segoe UI" w:cs="Segoe UI"/>
        </w:rPr>
        <w:t xml:space="preserve">halterinės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>ir kt.) i</w:t>
      </w:r>
      <w:r w:rsidR="00EE328D">
        <w:rPr>
          <w:rFonts w:ascii="Segoe UI" w:hAnsi="Segoe UI" w:cs="Segoe UI"/>
        </w:rPr>
        <w:t>n</w:t>
      </w:r>
      <w:r w:rsidR="001C06AC" w:rsidRPr="00AD0B80">
        <w:rPr>
          <w:rFonts w:ascii="Segoe UI" w:hAnsi="Segoe UI" w:cs="Segoe UI"/>
        </w:rPr>
        <w:t>formacinių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3EE16288" w14:textId="77777777" w:rsidR="007C7E72" w:rsidRPr="00C906BE" w:rsidRDefault="007C7E72" w:rsidP="007C7E72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C906BE">
        <w:rPr>
          <w:rFonts w:ascii="Segoe UI" w:hAnsi="Segoe UI" w:cs="Segoe UI"/>
        </w:rPr>
        <w:t>Informacinių sistemų teikimo ir priežiūros;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6ED4B1F8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755989">
        <w:rPr>
          <w:rFonts w:ascii="Segoe UI" w:hAnsi="Segoe UI" w:cs="Segoe UI"/>
        </w:rPr>
        <w:t>3 </w:t>
      </w:r>
      <w:r w:rsidR="007C7E72">
        <w:rPr>
          <w:rFonts w:ascii="Segoe UI" w:hAnsi="Segoe UI" w:cs="Segoe UI"/>
        </w:rPr>
        <w:t>630</w:t>
      </w:r>
      <w:r w:rsidR="00755989">
        <w:rPr>
          <w:rFonts w:ascii="Segoe UI" w:hAnsi="Segoe UI" w:cs="Segoe UI"/>
        </w:rPr>
        <w:t xml:space="preserve"> 000</w:t>
      </w:r>
      <w:r w:rsidR="00AD0B80" w:rsidRPr="00AD0B80">
        <w:rPr>
          <w:rFonts w:ascii="Segoe UI" w:hAnsi="Segoe UI" w:cs="Segoe UI"/>
        </w:rPr>
        <w:t xml:space="preserve">,00 </w:t>
      </w:r>
      <w:r w:rsidR="006D1E02" w:rsidRPr="00AD0B80">
        <w:rPr>
          <w:rFonts w:ascii="Segoe UI" w:hAnsi="Segoe UI" w:cs="Segoe UI"/>
        </w:rPr>
        <w:t>EUR (</w:t>
      </w:r>
      <w:r w:rsidR="00755989">
        <w:rPr>
          <w:rFonts w:ascii="Segoe UI" w:hAnsi="Segoe UI" w:cs="Segoe UI"/>
        </w:rPr>
        <w:t xml:space="preserve">trys milijonai </w:t>
      </w:r>
      <w:r w:rsidR="007C7E72">
        <w:rPr>
          <w:rFonts w:ascii="Segoe UI" w:hAnsi="Segoe UI" w:cs="Segoe UI"/>
        </w:rPr>
        <w:t>šeši šimtai trisdešimt</w:t>
      </w:r>
      <w:r w:rsidR="00755989">
        <w:rPr>
          <w:rFonts w:ascii="Segoe UI" w:hAnsi="Segoe UI" w:cs="Segoe UI"/>
        </w:rPr>
        <w:t xml:space="preserve"> tūkstanči</w:t>
      </w:r>
      <w:r w:rsidR="007C7E72">
        <w:rPr>
          <w:rFonts w:ascii="Segoe UI" w:hAnsi="Segoe UI" w:cs="Segoe UI"/>
        </w:rPr>
        <w:t>ų</w:t>
      </w:r>
      <w:r w:rsidR="00755989">
        <w:rPr>
          <w:rFonts w:ascii="Segoe UI" w:hAnsi="Segoe UI" w:cs="Segoe UI"/>
        </w:rPr>
        <w:t xml:space="preserve">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2665E11B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</w:t>
      </w:r>
      <w:r w:rsidR="007C7E72">
        <w:rPr>
          <w:rFonts w:ascii="Segoe UI" w:hAnsi="Segoe UI" w:cs="Segoe UI"/>
        </w:rPr>
        <w:t>3</w:t>
      </w:r>
      <w:r w:rsidR="00755989">
        <w:rPr>
          <w:rFonts w:ascii="Segoe UI" w:hAnsi="Segoe UI" w:cs="Segoe UI"/>
        </w:rPr>
        <w:t xml:space="preserve"> </w:t>
      </w:r>
      <w:r w:rsidR="007C7E72">
        <w:rPr>
          <w:rFonts w:ascii="Segoe UI" w:hAnsi="Segoe UI" w:cs="Segoe UI"/>
        </w:rPr>
        <w:t>0</w:t>
      </w:r>
      <w:r w:rsidR="00755989">
        <w:rPr>
          <w:rFonts w:ascii="Segoe UI" w:hAnsi="Segoe UI" w:cs="Segoe UI"/>
        </w:rPr>
        <w:t>00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7C7E72">
        <w:rPr>
          <w:rFonts w:ascii="Segoe UI" w:hAnsi="Segoe UI" w:cs="Segoe UI"/>
        </w:rPr>
        <w:t>trys</w:t>
      </w:r>
      <w:r w:rsidR="00755989">
        <w:rPr>
          <w:rFonts w:ascii="Segoe UI" w:hAnsi="Segoe UI" w:cs="Segoe UI"/>
        </w:rPr>
        <w:t xml:space="preserve"> mil</w:t>
      </w:r>
      <w:r w:rsidR="007C7E72">
        <w:rPr>
          <w:rFonts w:ascii="Segoe UI" w:hAnsi="Segoe UI" w:cs="Segoe UI"/>
        </w:rPr>
        <w:t>i</w:t>
      </w:r>
      <w:r w:rsidR="00755989">
        <w:rPr>
          <w:rFonts w:ascii="Segoe UI" w:hAnsi="Segoe UI" w:cs="Segoe UI"/>
        </w:rPr>
        <w:t xml:space="preserve">jonai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51169B06" w14:textId="42A97D6C" w:rsidR="00114CCC" w:rsidRPr="00BD3503" w:rsidRDefault="00114CCC" w:rsidP="00BD350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BD3503">
        <w:rPr>
          <w:rFonts w:ascii="Segoe UI" w:hAnsi="Segoe UI" w:cs="Segoe UI"/>
        </w:rPr>
        <w:t xml:space="preserve">Sutartis įsigalioja </w:t>
      </w:r>
      <w:r w:rsidR="0016407C" w:rsidRPr="00BD3503">
        <w:rPr>
          <w:rFonts w:ascii="Segoe UI" w:hAnsi="Segoe UI" w:cs="Segoe UI"/>
        </w:rPr>
        <w:t xml:space="preserve">jos </w:t>
      </w:r>
      <w:r w:rsidRPr="00BD3503">
        <w:rPr>
          <w:rFonts w:ascii="Segoe UI" w:hAnsi="Segoe UI" w:cs="Segoe UI"/>
        </w:rPr>
        <w:t>pasirašymo dieną</w:t>
      </w:r>
      <w:r w:rsidR="00AD0B80" w:rsidRPr="00BD3503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BD350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4ACEA0A4" w14:textId="77777777" w:rsidR="00BD3503" w:rsidRDefault="00C8776D" w:rsidP="00BD350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06714B31" w14:textId="77777777" w:rsidR="00BD3503" w:rsidRDefault="000E2122" w:rsidP="00BD350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BD3503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BD3503">
        <w:rPr>
          <w:rFonts w:ascii="Segoe UI" w:hAnsi="Segoe UI" w:cs="Segoe UI"/>
        </w:rPr>
        <w:t>, jeigu ji nėra pakeičiama teisės aktų nustatyta tvarka</w:t>
      </w:r>
      <w:r w:rsidRPr="00BD3503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BD3503">
        <w:rPr>
          <w:rFonts w:ascii="Segoe UI" w:hAnsi="Segoe UI" w:cs="Segoe UI"/>
        </w:rPr>
        <w:t>.</w:t>
      </w:r>
      <w:r w:rsidR="00114CCC" w:rsidRPr="00BD3503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113D81" w:rsidR="006B4D6C" w:rsidRPr="00BD3503" w:rsidRDefault="006B4D6C" w:rsidP="00BD350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bookmarkStart w:id="0" w:name="_GoBack"/>
      <w:bookmarkEnd w:id="0"/>
      <w:r w:rsidRPr="00BD3503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BD3503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4F50869E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  <w:r w:rsidR="00755989">
        <w:rPr>
          <w:rFonts w:ascii="Segoe UI" w:hAnsi="Segoe UI" w:cs="Segoe UI"/>
          <w:lang w:eastAsia="lt-LT"/>
        </w:rPr>
        <w:t>IT vystymo partneris Haroldas Kutka</w:t>
      </w:r>
      <w:r w:rsidR="00AD0B80" w:rsidRPr="00AD0B80">
        <w:rPr>
          <w:rFonts w:ascii="Segoe UI" w:hAnsi="Segoe UI" w:cs="Segoe UI"/>
          <w:lang w:eastAsia="lt-LT"/>
        </w:rPr>
        <w:t>,  +</w:t>
      </w:r>
      <w:r w:rsidR="00755989" w:rsidRPr="00755989">
        <w:rPr>
          <w:rFonts w:ascii="Segoe UI" w:hAnsi="Segoe UI" w:cs="Segoe UI"/>
          <w:lang w:eastAsia="lt-LT"/>
        </w:rPr>
        <w:t>37061460421</w:t>
      </w:r>
      <w:r w:rsidR="00AD0B80" w:rsidRPr="00AD0B80">
        <w:rPr>
          <w:rFonts w:ascii="Segoe UI" w:hAnsi="Segoe UI" w:cs="Segoe UI"/>
          <w:lang w:eastAsia="lt-LT"/>
        </w:rPr>
        <w:t xml:space="preserve">, </w:t>
      </w:r>
      <w:r w:rsidR="00755989" w:rsidRPr="00755989">
        <w:rPr>
          <w:rFonts w:ascii="Segoe UI" w:hAnsi="Segoe UI" w:cs="Segoe UI"/>
          <w:lang w:eastAsia="lt-LT"/>
        </w:rPr>
        <w:t>haroldas.kutka@ignitis.lt</w:t>
      </w:r>
      <w:r w:rsidR="00AD0B80" w:rsidRPr="00AD0B80">
        <w:rPr>
          <w:rFonts w:ascii="Segoe UI" w:hAnsi="Segoe UI" w:cs="Segoe UI"/>
          <w:lang w:eastAsia="lt-LT"/>
        </w:rPr>
        <w:t>.</w:t>
      </w:r>
    </w:p>
    <w:p w14:paraId="0C607441" w14:textId="3227C18E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r w:rsidR="00AD0B80" w:rsidRPr="00AD0B80">
        <w:rPr>
          <w:rFonts w:ascii="Segoe UI" w:hAnsi="Segoe UI" w:cs="Segoe UI"/>
          <w:sz w:val="20"/>
          <w:lang w:eastAsia="lt-LT"/>
        </w:rPr>
        <w:t>Paslaugų valdymo komandos vadovas Vygandas Peleckas, +37068669516, vygandas.peleckas@ignitis.lt.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BD3503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>vieno milojono</w:t>
      </w:r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74CA912C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1A30384D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46ECAA6E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00530A3E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0CBC9C8E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3ACEB79F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„Informacinių sistemų valdymas“;</w:t>
      </w:r>
    </w:p>
    <w:p w14:paraId="27673448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7 priedas „Paslaugų SLA“;</w:t>
      </w:r>
    </w:p>
    <w:p w14:paraId="3D4D7D6E" w14:textId="77777777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„Informacinių sistemų duomenų atsarginio kopijavimo ir atkūrimo paslauga“;</w:t>
      </w:r>
    </w:p>
    <w:p w14:paraId="60D1C58B" w14:textId="1F214FDB" w:rsidR="00E35850" w:rsidRPr="00B42FFE" w:rsidRDefault="00E35850" w:rsidP="00E358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1 priedėlis „Atsarginio kopijavimo laikai“</w:t>
      </w:r>
      <w:r>
        <w:rPr>
          <w:rFonts w:ascii="Segoe UI" w:hAnsi="Segoe UI" w:cs="Segoe UI"/>
          <w:u w:val="single"/>
        </w:rPr>
        <w:t>.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1" w:name="_Ref322960634"/>
      <w:r w:rsidRPr="00AD0B80">
        <w:rPr>
          <w:rFonts w:ascii="Segoe UI" w:hAnsi="Segoe UI" w:cs="Segoe UI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0B68B73" w14:textId="77777777" w:rsidR="00AD0B80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16108AE1" w14:textId="77777777" w:rsidR="00AD0B80" w:rsidRPr="005F3836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26836B5B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UAB „Ignitis“</w:t>
            </w:r>
          </w:p>
          <w:p w14:paraId="1ABA5681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Žvejų g. 14, 09310 Vilnius</w:t>
            </w:r>
          </w:p>
          <w:p w14:paraId="79956189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Tel. Nr.: +370 5 232 7700</w:t>
            </w:r>
          </w:p>
          <w:p w14:paraId="72CBBA54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Įmonės kodas: 303383884</w:t>
            </w:r>
          </w:p>
          <w:p w14:paraId="118D39B8" w14:textId="3960C165" w:rsidR="00296A6D" w:rsidRPr="00AD0B80" w:rsidRDefault="00296A6D" w:rsidP="00133292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</w:p>
          <w:p w14:paraId="3AE77A1E" w14:textId="77777777" w:rsidR="00F87CF0" w:rsidRDefault="00F87CF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  <w:p w14:paraId="089D974C" w14:textId="2591D20C" w:rsidR="00AD0B80" w:rsidRPr="00BA137E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</w:t>
            </w:r>
          </w:p>
          <w:p w14:paraId="20C1EA85" w14:textId="1FF7859A" w:rsidR="00AD0B80" w:rsidRPr="005F3836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Darius Montvila</w:t>
            </w:r>
          </w:p>
          <w:p w14:paraId="2477D605" w14:textId="5D4494B5" w:rsidR="00AD0B80" w:rsidRPr="00AD0B80" w:rsidRDefault="00AD0B8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AD0B80" w:rsidRDefault="00F87CF0" w:rsidP="00BD3503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30BB" w14:textId="77777777" w:rsidR="00817295" w:rsidRDefault="00817295">
      <w:r>
        <w:separator/>
      </w:r>
    </w:p>
  </w:endnote>
  <w:endnote w:type="continuationSeparator" w:id="0">
    <w:p w14:paraId="4A3CAE25" w14:textId="77777777" w:rsidR="00817295" w:rsidRDefault="00817295">
      <w:r>
        <w:continuationSeparator/>
      </w:r>
    </w:p>
  </w:endnote>
  <w:endnote w:type="continuationNotice" w:id="1">
    <w:p w14:paraId="12831A7B" w14:textId="77777777" w:rsidR="00817295" w:rsidRDefault="00817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9D607" w14:textId="77777777" w:rsidR="00BD3503" w:rsidRDefault="00BD3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7F08" w14:textId="77777777" w:rsidR="00BD3503" w:rsidRDefault="00BD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37B8" w14:textId="77777777" w:rsidR="00817295" w:rsidRDefault="00817295">
      <w:r>
        <w:separator/>
      </w:r>
    </w:p>
  </w:footnote>
  <w:footnote w:type="continuationSeparator" w:id="0">
    <w:p w14:paraId="5EFB901C" w14:textId="77777777" w:rsidR="00817295" w:rsidRDefault="00817295">
      <w:r>
        <w:continuationSeparator/>
      </w:r>
    </w:p>
  </w:footnote>
  <w:footnote w:type="continuationNotice" w:id="1">
    <w:p w14:paraId="37925177" w14:textId="77777777" w:rsidR="00817295" w:rsidRDefault="00817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3977" w14:textId="77777777" w:rsidR="00BD3503" w:rsidRDefault="00BD3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6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g5M8ogADAABa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292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16AF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989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C7E72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172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503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5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28D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9DB6E-E6A0-43DB-BCE6-BC6C956951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CA0C3A-F7D9-4989-BE2E-D9926523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5952</Words>
  <Characters>3393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130</cp:revision>
  <cp:lastPrinted>2012-11-14T13:36:00Z</cp:lastPrinted>
  <dcterms:created xsi:type="dcterms:W3CDTF">2020-08-25T12:25:00Z</dcterms:created>
  <dcterms:modified xsi:type="dcterms:W3CDTF">2021-01-14T13:18:00Z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